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211" w:rsidRPr="00803259" w:rsidRDefault="006C2211">
      <w:pPr>
        <w:rPr>
          <w:rFonts w:ascii="Arial" w:hAnsi="Arial" w:cs="Arial"/>
          <w:sz w:val="24"/>
          <w:szCs w:val="24"/>
        </w:rPr>
      </w:pPr>
    </w:p>
    <w:p w:rsidR="00803259" w:rsidRPr="00803259" w:rsidRDefault="00803259">
      <w:pPr>
        <w:rPr>
          <w:rFonts w:ascii="Arial" w:hAnsi="Arial" w:cs="Arial"/>
          <w:sz w:val="24"/>
          <w:szCs w:val="24"/>
        </w:rPr>
      </w:pPr>
      <w:r w:rsidRPr="00803259">
        <w:rPr>
          <w:rFonts w:ascii="Arial" w:hAnsi="Arial" w:cs="Arial"/>
          <w:sz w:val="24"/>
          <w:szCs w:val="24"/>
        </w:rPr>
        <w:t xml:space="preserve">                                                                          Procon São Francisco de Itabapoana</w:t>
      </w:r>
    </w:p>
    <w:p w:rsidR="006C2211" w:rsidRPr="00803259" w:rsidRDefault="006C2211" w:rsidP="006C221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03259">
        <w:rPr>
          <w:rFonts w:ascii="Arial" w:hAnsi="Arial" w:cs="Arial"/>
          <w:sz w:val="24"/>
          <w:szCs w:val="24"/>
        </w:rPr>
        <w:t>Segue a tomada de preços dos produtos mais solicitados em listas escolares, tendo as informações sido levantadas com as três (3) maiores papelarias do município.</w:t>
      </w:r>
    </w:p>
    <w:tbl>
      <w:tblPr>
        <w:tblStyle w:val="Tabelacomgrade"/>
        <w:tblW w:w="8647" w:type="dxa"/>
        <w:tblInd w:w="-5" w:type="dxa"/>
        <w:tblLook w:val="04A0" w:firstRow="1" w:lastRow="0" w:firstColumn="1" w:lastColumn="0" w:noHBand="0" w:noVBand="1"/>
      </w:tblPr>
      <w:tblGrid>
        <w:gridCol w:w="2410"/>
        <w:gridCol w:w="1841"/>
        <w:gridCol w:w="2123"/>
        <w:gridCol w:w="2273"/>
      </w:tblGrid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 w:rsidRPr="006C2211">
              <w:rPr>
                <w:b/>
              </w:rPr>
              <w:t>LISTA DE MATERIAIS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 w:rsidRPr="006C2211">
              <w:rPr>
                <w:b/>
              </w:rPr>
              <w:t>MATRIX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spacing w:after="160" w:line="259" w:lineRule="auto"/>
              <w:ind w:left="57"/>
              <w:jc w:val="center"/>
              <w:rPr>
                <w:b/>
              </w:rPr>
            </w:pPr>
            <w:r w:rsidRPr="006C2211">
              <w:rPr>
                <w:b/>
              </w:rPr>
              <w:t>BAZAR RAPHAIN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spacing w:after="160" w:line="259" w:lineRule="auto"/>
              <w:ind w:left="68"/>
              <w:jc w:val="center"/>
              <w:rPr>
                <w:b/>
              </w:rPr>
            </w:pPr>
            <w:r w:rsidRPr="006C2211">
              <w:rPr>
                <w:b/>
              </w:rPr>
              <w:t>GUIMAS PAPELARIA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1-Pasta Polionda com elástico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5,85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5,90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9,90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2-Pasta plástica incolor com trilho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2,35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3,90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5,00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3-Caderno de desenho aramado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7,30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6,65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12,90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4-Caderno brochurão 48 folhas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8,50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11,20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9,90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5-Caderno de caligrafia horizontal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5,25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3,50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3,00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6-Tesoura sem ponta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2,55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10,90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2,50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7-Lápis de cor com 12 unidades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2,35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4,50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8,90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8-Caneta hidrocor com 12 unidades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5,95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8,40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9,90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9-Cola em bastão 10gr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1,25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1,70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2,00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10-Pincel macio e largo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1,90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6,20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6,00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11-Caixa de tinta guache pequena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4,40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6,65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7,90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12-Cola branca 90 gramas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2,60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3,20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4,50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13-Estojo escolar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3,85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9,50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9,90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14-Agenda escolar com data impressa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16,95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18,55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19,90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15-Sacos plásticos com 4 furos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0,35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0,40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0,20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 xml:space="preserve">16-Placa EVA Emborrachado 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2,00 a 2,25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3,16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2,90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 xml:space="preserve">17-Pacote </w:t>
            </w:r>
            <w:r>
              <w:rPr>
                <w:b/>
              </w:rPr>
              <w:t xml:space="preserve">folhas </w:t>
            </w:r>
            <w:r w:rsidRPr="006C2211">
              <w:rPr>
                <w:b/>
              </w:rPr>
              <w:t>Colorset/Creative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7,95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12,30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16,90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18-Papel A4 com 500 folhas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 w:rsidRPr="006C2211">
              <w:rPr>
                <w:b/>
              </w:rPr>
              <w:t>29,95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33,50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34,90</w:t>
            </w:r>
          </w:p>
        </w:tc>
      </w:tr>
      <w:tr w:rsidR="006C2211" w:rsidTr="006C2211">
        <w:tc>
          <w:tcPr>
            <w:tcW w:w="2410" w:type="dxa"/>
          </w:tcPr>
          <w:p w:rsidR="006C2211" w:rsidRPr="006C2211" w:rsidRDefault="006C2211" w:rsidP="006C2211">
            <w:pPr>
              <w:rPr>
                <w:b/>
              </w:rPr>
            </w:pPr>
            <w:r w:rsidRPr="006C2211">
              <w:rPr>
                <w:b/>
              </w:rPr>
              <w:t>19-Papel A4 com 100 folhas</w:t>
            </w:r>
          </w:p>
        </w:tc>
        <w:tc>
          <w:tcPr>
            <w:tcW w:w="1841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 w:rsidRPr="006C2211">
              <w:rPr>
                <w:b/>
              </w:rPr>
              <w:t>7,25</w:t>
            </w:r>
          </w:p>
        </w:tc>
        <w:tc>
          <w:tcPr>
            <w:tcW w:w="212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7,55</w:t>
            </w:r>
          </w:p>
        </w:tc>
        <w:tc>
          <w:tcPr>
            <w:tcW w:w="2273" w:type="dxa"/>
          </w:tcPr>
          <w:p w:rsidR="006C2211" w:rsidRPr="006C2211" w:rsidRDefault="006C2211" w:rsidP="006C2211">
            <w:pPr>
              <w:jc w:val="center"/>
              <w:rPr>
                <w:b/>
              </w:rPr>
            </w:pPr>
            <w:r>
              <w:rPr>
                <w:b/>
              </w:rPr>
              <w:t>8,90</w:t>
            </w:r>
          </w:p>
        </w:tc>
      </w:tr>
    </w:tbl>
    <w:p w:rsidR="006C2211" w:rsidRDefault="006C2211" w:rsidP="006C2211">
      <w:pPr>
        <w:jc w:val="both"/>
      </w:pPr>
      <w:bookmarkStart w:id="0" w:name="_GoBack"/>
      <w:bookmarkEnd w:id="0"/>
    </w:p>
    <w:sectPr w:rsidR="006C22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0BC" w:rsidRDefault="007970BC" w:rsidP="006C2211">
      <w:pPr>
        <w:spacing w:after="0" w:line="240" w:lineRule="auto"/>
      </w:pPr>
      <w:r>
        <w:separator/>
      </w:r>
    </w:p>
  </w:endnote>
  <w:endnote w:type="continuationSeparator" w:id="0">
    <w:p w:rsidR="007970BC" w:rsidRDefault="007970BC" w:rsidP="006C2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0BC" w:rsidRDefault="007970BC" w:rsidP="006C2211">
      <w:pPr>
        <w:spacing w:after="0" w:line="240" w:lineRule="auto"/>
      </w:pPr>
      <w:r>
        <w:separator/>
      </w:r>
    </w:p>
  </w:footnote>
  <w:footnote w:type="continuationSeparator" w:id="0">
    <w:p w:rsidR="007970BC" w:rsidRDefault="007970BC" w:rsidP="006C2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211" w:rsidRDefault="006C2211">
    <w:pPr>
      <w:pStyle w:val="Cabealho"/>
    </w:pPr>
    <w:r>
      <w:rPr>
        <w:rFonts w:ascii="Arial" w:eastAsia="Arial" w:hAnsi="Arial" w:cs="Arial"/>
        <w:noProof/>
        <w:lang w:eastAsia="pt-BR"/>
      </w:rPr>
      <w:drawing>
        <wp:inline distT="0" distB="0" distL="0" distR="0">
          <wp:extent cx="1931035" cy="797560"/>
          <wp:effectExtent l="0" t="0" r="0" b="2540"/>
          <wp:docPr id="1" name="Imagem 1" descr="Sem títu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 títu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34C"/>
    <w:rsid w:val="003B134C"/>
    <w:rsid w:val="004A486B"/>
    <w:rsid w:val="006C2211"/>
    <w:rsid w:val="007970BC"/>
    <w:rsid w:val="007D20E0"/>
    <w:rsid w:val="00803259"/>
    <w:rsid w:val="00AD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5FE67-09BC-4089-A541-1BAE2E83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ListaClara-nfase3">
    <w:name w:val="Light List Accent 3"/>
    <w:basedOn w:val="Tabelanormal"/>
    <w:uiPriority w:val="61"/>
    <w:rsid w:val="003B134C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Mdia2-nfase1">
    <w:name w:val="Medium List 2 Accent 1"/>
    <w:basedOn w:val="Tabelanormal"/>
    <w:uiPriority w:val="66"/>
    <w:rsid w:val="006C221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pt-B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6C2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2211"/>
  </w:style>
  <w:style w:type="paragraph" w:styleId="Rodap">
    <w:name w:val="footer"/>
    <w:basedOn w:val="Normal"/>
    <w:link w:val="RodapChar"/>
    <w:uiPriority w:val="99"/>
    <w:unhideWhenUsed/>
    <w:rsid w:val="006C2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2211"/>
  </w:style>
  <w:style w:type="table" w:styleId="Tabelacomgrade">
    <w:name w:val="Table Grid"/>
    <w:basedOn w:val="Tabelanormal"/>
    <w:uiPriority w:val="39"/>
    <w:rsid w:val="006C2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qFormat/>
    <w:rsid w:val="006C2211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rsid w:val="006C2211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COMUNICACAO</cp:lastModifiedBy>
  <cp:revision>2</cp:revision>
  <dcterms:created xsi:type="dcterms:W3CDTF">2025-01-14T16:54:00Z</dcterms:created>
  <dcterms:modified xsi:type="dcterms:W3CDTF">2025-01-17T18:12:00Z</dcterms:modified>
</cp:coreProperties>
</file>